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E8765">
      <w:pPr>
        <w:rPr>
          <w:rFonts w:hint="eastAsia"/>
          <w:b/>
          <w:bCs/>
        </w:rPr>
      </w:pPr>
    </w:p>
    <w:p w14:paraId="4399C0B4">
      <w:pPr>
        <w:rPr>
          <w:rFonts w:hint="eastAsia"/>
          <w:b/>
          <w:bCs/>
        </w:rPr>
      </w:pPr>
    </w:p>
    <w:p w14:paraId="29C1E440">
      <w:pPr>
        <w:rPr>
          <w:rFonts w:hint="eastAsia"/>
          <w:b/>
          <w:bCs/>
        </w:rPr>
      </w:pPr>
    </w:p>
    <w:p w14:paraId="5981219C">
      <w:pPr>
        <w:jc w:val="center"/>
        <w:rPr>
          <w:rFonts w:hint="eastAsia"/>
          <w:b/>
          <w:bCs/>
        </w:rPr>
      </w:pPr>
      <w:r>
        <w:rPr>
          <w:rFonts w:hint="eastAsia"/>
          <w:b/>
          <w:position w:val="-6"/>
        </w:rPr>
        <w:pict>
          <v:shape id="_x0000_i1025" o:spt="136" type="#_x0000_t136" style="height:37.45pt;width:276pt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18颗全彩帕灯" style="font-family:宋体;font-size:24pt;v-text-align:center;"/>
            <w10:wrap type="none"/>
            <w10:anchorlock/>
          </v:shape>
        </w:pict>
      </w:r>
    </w:p>
    <w:p w14:paraId="7C75B3D6">
      <w:pPr>
        <w:rPr>
          <w:rFonts w:hint="eastAsia"/>
          <w:b/>
          <w:bCs/>
        </w:rPr>
      </w:pPr>
    </w:p>
    <w:p w14:paraId="06C0B07B">
      <w:pPr>
        <w:jc w:val="center"/>
        <w:rPr>
          <w:rFonts w:hint="eastAsia"/>
          <w:b/>
          <w:position w:val="-6"/>
        </w:rPr>
      </w:pPr>
      <w:r>
        <w:rPr>
          <w:rFonts w:hint="eastAsia"/>
          <w:b/>
          <w:position w:val="-6"/>
        </w:rPr>
        <w:pict>
          <v:shape id="_x0000_i1026" o:spt="136" type="#_x0000_t136" style="height:34.65pt;width:135.7pt;" fillcolor="#FFFFFF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说明书" style="font-family:Arial;font-size:24pt;v-text-align:center;"/>
            <w10:wrap type="none"/>
            <w10:anchorlock/>
          </v:shape>
        </w:pict>
      </w:r>
    </w:p>
    <w:p w14:paraId="2CC9C5FB">
      <w:pPr>
        <w:jc w:val="center"/>
        <w:rPr>
          <w:rFonts w:hint="eastAsia"/>
          <w:b/>
          <w:position w:val="-6"/>
        </w:rPr>
      </w:pPr>
    </w:p>
    <w:p w14:paraId="03B9ECB0">
      <w:pPr>
        <w:jc w:val="both"/>
        <w:rPr>
          <w:rFonts w:hint="eastAsia"/>
          <w:b/>
          <w:position w:val="-6"/>
        </w:rPr>
      </w:pPr>
    </w:p>
    <w:p w14:paraId="003994FC">
      <w:pPr>
        <w:jc w:val="center"/>
        <w:rPr>
          <w:rFonts w:hint="eastAsia" w:eastAsia="宋体"/>
          <w:b/>
          <w:position w:val="-6"/>
          <w:lang w:eastAsia="zh-CN"/>
        </w:rPr>
      </w:pPr>
      <w:r>
        <w:rPr>
          <w:rFonts w:hint="eastAsia" w:eastAsia="宋体"/>
          <w:b/>
          <w:position w:val="-6"/>
          <w:lang w:eastAsia="zh-CN"/>
        </w:rPr>
        <w:drawing>
          <wp:inline distT="0" distB="0" distL="114300" distR="114300">
            <wp:extent cx="3999865" cy="3999230"/>
            <wp:effectExtent l="0" t="0" r="635" b="1270"/>
            <wp:docPr id="9" name="图片 9" descr="D:\个人重要资料(勿删)\ASUS\桌面\重要文件\营销\图片\20190727外拍灯修图（改）\18颗4合1不防水帕灯选\C64R3820.jpgC64R3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个人重要资料(勿删)\ASUS\桌面\重要文件\营销\图片\20190727外拍灯修图（改）\18颗4合1不防水帕灯选\C64R3820.jpgC64R382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9865" cy="399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89688">
      <w:pPr>
        <w:jc w:val="both"/>
        <w:rPr>
          <w:rFonts w:hint="eastAsia"/>
          <w:b/>
          <w:position w:val="-6"/>
        </w:rPr>
      </w:pPr>
    </w:p>
    <w:p w14:paraId="6C8E9121">
      <w:pPr>
        <w:jc w:val="center"/>
        <w:rPr>
          <w:rFonts w:hint="eastAsia"/>
          <w:b/>
          <w:bCs/>
        </w:rPr>
      </w:pPr>
    </w:p>
    <w:p w14:paraId="4CBF4650">
      <w:pPr>
        <w:rPr>
          <w:rFonts w:hint="eastAsia" w:eastAsia="华文细黑" w:cs="Arial"/>
          <w:bCs/>
          <w:i/>
          <w:lang w:val="en-US" w:eastAsia="zh-CN"/>
        </w:rPr>
      </w:pPr>
    </w:p>
    <w:p w14:paraId="2FBFE03C">
      <w:pPr>
        <w:rPr>
          <w:rFonts w:hint="default" w:eastAsia="华文细黑"/>
          <w:b/>
          <w:bCs/>
          <w:lang w:val="en-US" w:eastAsia="zh-CN"/>
        </w:rPr>
      </w:pPr>
      <w:r>
        <w:rPr>
          <w:rFonts w:hint="eastAsia" w:eastAsia="华文细黑" w:cs="Arial"/>
          <w:bCs/>
          <w:i/>
          <w:lang w:val="en-US" w:eastAsia="zh-CN"/>
        </w:rPr>
        <w:t xml:space="preserve">                </w:t>
      </w:r>
      <w:r>
        <w:rPr>
          <w:rFonts w:eastAsia="华文细黑" w:cs="Arial"/>
          <w:bCs/>
          <w:i/>
        </w:rPr>
        <w:drawing>
          <wp:inline distT="0" distB="0" distL="114300" distR="114300">
            <wp:extent cx="704850" cy="361950"/>
            <wp:effectExtent l="0" t="0" r="0" b="0"/>
            <wp:docPr id="6" name="图片 11" descr="LINK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LINK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华文细黑" w:cs="Arial"/>
          <w:bCs/>
          <w:i/>
          <w:lang w:val="en-US" w:eastAsia="zh-CN"/>
        </w:rPr>
        <w:t xml:space="preserve">           </w:t>
      </w:r>
      <w:r>
        <w:rPr>
          <w:rFonts w:eastAsia="华文细黑" w:cs="Arial"/>
          <w:bCs/>
          <w:i/>
        </w:rPr>
        <w:drawing>
          <wp:inline distT="0" distB="0" distL="114300" distR="114300">
            <wp:extent cx="647700" cy="393700"/>
            <wp:effectExtent l="0" t="0" r="0" b="6350"/>
            <wp:docPr id="7" name="图片 12" descr="DMX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DMX5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华文细黑" w:cs="Arial"/>
          <w:bCs/>
          <w:i/>
          <w:lang w:val="en-US" w:eastAsia="zh-CN"/>
        </w:rPr>
        <w:t xml:space="preserve">            </w:t>
      </w:r>
      <w:r>
        <w:rPr>
          <w:rFonts w:eastAsia="华文细黑"/>
          <w:b/>
          <w:position w:val="-6"/>
          <w:sz w:val="28"/>
          <w:szCs w:val="28"/>
        </w:rPr>
        <w:drawing>
          <wp:inline distT="0" distB="0" distL="114300" distR="114300">
            <wp:extent cx="621030" cy="422275"/>
            <wp:effectExtent l="0" t="0" r="7620" b="15875"/>
            <wp:docPr id="8" name="图片 13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CE"/>
                    <pic:cNvPicPr>
                      <a:picLocks noChangeAspect="1"/>
                    </pic:cNvPicPr>
                  </pic:nvPicPr>
                  <pic:blipFill>
                    <a:blip r:embed="rId10"/>
                    <a:srcRect l="4659" t="8749" r="26454" b="916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华文细黑"/>
          <w:b/>
          <w:position w:val="-6"/>
          <w:sz w:val="28"/>
          <w:szCs w:val="28"/>
          <w:lang w:val="en-US" w:eastAsia="zh-CN"/>
        </w:rPr>
        <w:t xml:space="preserve">                       </w:t>
      </w:r>
    </w:p>
    <w:p w14:paraId="749DB060">
      <w:pPr>
        <w:jc w:val="center"/>
        <w:rPr>
          <w:rFonts w:hint="eastAsia"/>
          <w:b/>
          <w:bCs/>
        </w:rPr>
      </w:pPr>
      <w:r>
        <w:rPr>
          <w:rFonts w:hint="eastAsia"/>
          <w:b/>
          <w:position w:val="-6"/>
        </w:rPr>
        <w:pict>
          <v:shape id="_x0000_i1027" o:spt="136" type="#_x0000_t136" style="height:19.65pt;width:346.65pt;" fillcolor="#FFFFFF" filled="t" stroked="t" coordsize="21600,21600">
            <v:path/>
            <v:fill on="t" focussize="0,0"/>
            <v:stroke/>
            <v:imagedata o:title=""/>
            <o:lock v:ext="edit" grouping="f" rotation="f" text="f" aspectratio="f"/>
            <v:textpath on="t" fitshape="t" fitpath="t" trim="t" xscale="f" string="(请在使用灯具前,详细阅读本说明书)" style="font-family:宋体;font-size:48pt;v-text-align:center;"/>
            <w10:wrap type="none"/>
            <w10:anchorlock/>
          </v:shape>
        </w:pict>
      </w:r>
    </w:p>
    <w:p w14:paraId="10B738E1">
      <w:pPr>
        <w:jc w:val="left"/>
        <w:rPr>
          <w:rFonts w:hint="eastAsia"/>
          <w:b/>
          <w:bCs/>
          <w:sz w:val="24"/>
          <w:lang w:val="en-US" w:eastAsia="zh-CN"/>
        </w:rPr>
      </w:pPr>
    </w:p>
    <w:p w14:paraId="310DF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jc w:val="both"/>
        <w:textAlignment w:val="auto"/>
        <w:rPr>
          <w:rFonts w:hint="eastAsia"/>
          <w:b/>
          <w:bCs/>
          <w:sz w:val="28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4DD8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jc w:val="both"/>
        <w:textAlignment w:val="auto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1.</w:t>
      </w:r>
      <w:r>
        <w:rPr>
          <w:rFonts w:hint="eastAsia"/>
          <w:b/>
          <w:bCs/>
          <w:sz w:val="28"/>
          <w:szCs w:val="32"/>
        </w:rPr>
        <w:t>显示板操作说明</w:t>
      </w:r>
    </w:p>
    <w:p w14:paraId="45990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开机后按菜单键（MENU键）切换菜单，按向上键（UP）或向下键（DOWN）选择设定值，设置完后按确认键（ENTER确）保存,且显示会闪烁一下表示数据以保存。</w:t>
      </w:r>
    </w:p>
    <w:p w14:paraId="1BB5C2D9">
      <w:pPr>
        <w:widowControl/>
        <w:spacing w:line="440" w:lineRule="exact"/>
        <w:ind w:firstLine="560"/>
        <w:jc w:val="left"/>
        <w:textAlignment w:val="center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53975</wp:posOffset>
            </wp:positionV>
            <wp:extent cx="2804160" cy="1581785"/>
            <wp:effectExtent l="0" t="0" r="15240" b="18415"/>
            <wp:wrapNone/>
            <wp:docPr id="10" name="图片 2" descr="4个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4个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2FD9D6">
      <w:pPr>
        <w:widowControl/>
        <w:spacing w:line="440" w:lineRule="exact"/>
        <w:ind w:firstLine="560"/>
        <w:jc w:val="left"/>
        <w:textAlignment w:val="center"/>
        <w:rPr>
          <w:rFonts w:hint="eastAsia"/>
        </w:rPr>
      </w:pPr>
    </w:p>
    <w:p w14:paraId="6B8DD9BC">
      <w:pPr>
        <w:widowControl/>
        <w:spacing w:line="440" w:lineRule="exact"/>
        <w:ind w:firstLine="560"/>
        <w:jc w:val="left"/>
        <w:textAlignment w:val="center"/>
        <w:rPr>
          <w:rFonts w:hint="eastAsia"/>
        </w:rPr>
      </w:pPr>
    </w:p>
    <w:p w14:paraId="30D0BDEC">
      <w:pPr>
        <w:widowControl/>
        <w:spacing w:line="440" w:lineRule="exact"/>
        <w:ind w:firstLine="560"/>
        <w:jc w:val="left"/>
        <w:textAlignment w:val="center"/>
        <w:rPr>
          <w:rFonts w:hint="eastAsia"/>
        </w:rPr>
      </w:pPr>
    </w:p>
    <w:p w14:paraId="3AE514C7">
      <w:pPr>
        <w:widowControl/>
        <w:spacing w:line="440" w:lineRule="exact"/>
        <w:ind w:firstLine="560"/>
        <w:jc w:val="left"/>
        <w:textAlignment w:val="center"/>
        <w:rPr>
          <w:rFonts w:hint="eastAsia"/>
        </w:rPr>
      </w:pPr>
    </w:p>
    <w:p w14:paraId="36CE7E08">
      <w:pPr>
        <w:widowControl/>
        <w:spacing w:line="440" w:lineRule="exact"/>
        <w:jc w:val="left"/>
        <w:textAlignment w:val="center"/>
        <w:rPr>
          <w:rFonts w:hint="eastAsia" w:ascii="宋体" w:hAnsi="宋体"/>
          <w:b/>
          <w:bCs/>
          <w:sz w:val="28"/>
          <w:szCs w:val="28"/>
        </w:rPr>
      </w:pPr>
    </w:p>
    <w:p w14:paraId="36710DCE">
      <w:pPr>
        <w:widowControl/>
        <w:spacing w:line="440" w:lineRule="exact"/>
        <w:ind w:firstLine="281" w:firstLineChars="100"/>
        <w:jc w:val="left"/>
        <w:textAlignment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菜单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>向上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 w:ascii="宋体" w:hAnsi="宋体"/>
          <w:b/>
          <w:bCs/>
          <w:sz w:val="28"/>
          <w:szCs w:val="28"/>
        </w:rPr>
        <w:t>向下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 w:ascii="宋体" w:hAnsi="宋体"/>
          <w:b/>
          <w:bCs/>
          <w:sz w:val="28"/>
          <w:szCs w:val="28"/>
        </w:rPr>
        <w:t>确认</w:t>
      </w:r>
    </w:p>
    <w:p w14:paraId="07E60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按键功能：</w:t>
      </w:r>
    </w:p>
    <w:p w14:paraId="339D4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菜单键（MENU ）：选着各项功能</w:t>
      </w:r>
    </w:p>
    <w:p w14:paraId="65B5C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向   上  （UP）:功能参数递加选择</w:t>
      </w:r>
    </w:p>
    <w:p w14:paraId="336B6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向   下（DOWN）:功能参数递减选择</w:t>
      </w:r>
    </w:p>
    <w:p w14:paraId="37DB6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确    认（ENTER）：确定当前菜单</w:t>
      </w:r>
    </w:p>
    <w:p w14:paraId="4C15960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jc w:val="both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通道功能</w:t>
      </w:r>
    </w:p>
    <w:p w14:paraId="2BC63841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4通道模式(d001模式)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90"/>
        <w:gridCol w:w="5045"/>
      </w:tblGrid>
      <w:tr w14:paraId="3163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shd w:val="clear" w:color="auto" w:fill="CCFFFF"/>
            <w:noWrap w:val="0"/>
            <w:vAlign w:val="center"/>
          </w:tcPr>
          <w:p w14:paraId="78BDA04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通道</w:t>
            </w:r>
          </w:p>
        </w:tc>
        <w:tc>
          <w:tcPr>
            <w:tcW w:w="1290" w:type="dxa"/>
            <w:shd w:val="clear" w:color="auto" w:fill="CCFFFF"/>
            <w:noWrap w:val="0"/>
            <w:vAlign w:val="center"/>
          </w:tcPr>
          <w:p w14:paraId="5CDF3B1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功能</w:t>
            </w:r>
          </w:p>
        </w:tc>
        <w:tc>
          <w:tcPr>
            <w:tcW w:w="5045" w:type="dxa"/>
            <w:shd w:val="clear" w:color="auto" w:fill="CCFFFF"/>
            <w:noWrap w:val="0"/>
            <w:vAlign w:val="top"/>
          </w:tcPr>
          <w:p w14:paraId="3CBEF68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说明</w:t>
            </w:r>
          </w:p>
        </w:tc>
      </w:tr>
      <w:tr w14:paraId="6515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noWrap w:val="0"/>
            <w:vAlign w:val="center"/>
          </w:tcPr>
          <w:p w14:paraId="52BF7F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CH1</w:t>
            </w:r>
          </w:p>
        </w:tc>
        <w:tc>
          <w:tcPr>
            <w:tcW w:w="1290" w:type="dxa"/>
            <w:noWrap w:val="0"/>
            <w:vAlign w:val="center"/>
          </w:tcPr>
          <w:p w14:paraId="328A295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R调光</w:t>
            </w:r>
          </w:p>
        </w:tc>
        <w:tc>
          <w:tcPr>
            <w:tcW w:w="5045" w:type="dxa"/>
            <w:noWrap w:val="0"/>
            <w:vAlign w:val="top"/>
          </w:tcPr>
          <w:p w14:paraId="5C37DBFB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R调光，由暗到亮</w:t>
            </w:r>
          </w:p>
        </w:tc>
      </w:tr>
      <w:tr w14:paraId="4E8B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noWrap w:val="0"/>
            <w:vAlign w:val="center"/>
          </w:tcPr>
          <w:p w14:paraId="153B374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CH2</w:t>
            </w:r>
          </w:p>
        </w:tc>
        <w:tc>
          <w:tcPr>
            <w:tcW w:w="1290" w:type="dxa"/>
            <w:noWrap w:val="0"/>
            <w:vAlign w:val="center"/>
          </w:tcPr>
          <w:p w14:paraId="296D059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G调光</w:t>
            </w:r>
          </w:p>
        </w:tc>
        <w:tc>
          <w:tcPr>
            <w:tcW w:w="5045" w:type="dxa"/>
            <w:noWrap w:val="0"/>
            <w:vAlign w:val="top"/>
          </w:tcPr>
          <w:p w14:paraId="620E2764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G调光，由暗到亮</w:t>
            </w:r>
          </w:p>
        </w:tc>
      </w:tr>
      <w:tr w14:paraId="2BF5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noWrap w:val="0"/>
            <w:vAlign w:val="center"/>
          </w:tcPr>
          <w:p w14:paraId="05D855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CH3</w:t>
            </w:r>
          </w:p>
        </w:tc>
        <w:tc>
          <w:tcPr>
            <w:tcW w:w="1290" w:type="dxa"/>
            <w:noWrap w:val="0"/>
            <w:vAlign w:val="center"/>
          </w:tcPr>
          <w:p w14:paraId="6AD94DF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B调光</w:t>
            </w:r>
          </w:p>
        </w:tc>
        <w:tc>
          <w:tcPr>
            <w:tcW w:w="5045" w:type="dxa"/>
            <w:noWrap w:val="0"/>
            <w:vAlign w:val="top"/>
          </w:tcPr>
          <w:p w14:paraId="74D2F626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B调光，由暗到亮</w:t>
            </w:r>
          </w:p>
        </w:tc>
      </w:tr>
      <w:tr w14:paraId="2B6D1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5" w:type="dxa"/>
            <w:noWrap w:val="0"/>
            <w:vAlign w:val="center"/>
          </w:tcPr>
          <w:p w14:paraId="23F0B3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CH4</w:t>
            </w:r>
          </w:p>
        </w:tc>
        <w:tc>
          <w:tcPr>
            <w:tcW w:w="1290" w:type="dxa"/>
            <w:noWrap w:val="0"/>
            <w:vAlign w:val="center"/>
          </w:tcPr>
          <w:p w14:paraId="162E2E9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W调光</w:t>
            </w:r>
          </w:p>
        </w:tc>
        <w:tc>
          <w:tcPr>
            <w:tcW w:w="5045" w:type="dxa"/>
            <w:noWrap w:val="0"/>
            <w:vAlign w:val="top"/>
          </w:tcPr>
          <w:p w14:paraId="57A8A9A5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W调光，由暗到亮</w:t>
            </w:r>
          </w:p>
        </w:tc>
      </w:tr>
    </w:tbl>
    <w:p w14:paraId="1459C159">
      <w:pPr>
        <w:spacing w:line="240" w:lineRule="exact"/>
        <w:ind w:firstLine="105" w:firstLineChars="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 w14:paraId="11CEFC29">
      <w:pPr>
        <w:ind w:firstLine="422" w:firstLineChars="200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8通道模式(A001模式)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290"/>
        <w:gridCol w:w="4940"/>
      </w:tblGrid>
      <w:tr w14:paraId="3A15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shd w:val="clear" w:color="auto" w:fill="CCFFFF"/>
            <w:noWrap w:val="0"/>
            <w:vAlign w:val="center"/>
          </w:tcPr>
          <w:p w14:paraId="1729B39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通道</w:t>
            </w:r>
          </w:p>
        </w:tc>
        <w:tc>
          <w:tcPr>
            <w:tcW w:w="1290" w:type="dxa"/>
            <w:shd w:val="clear" w:color="auto" w:fill="CCFFFF"/>
            <w:noWrap w:val="0"/>
            <w:vAlign w:val="center"/>
          </w:tcPr>
          <w:p w14:paraId="4F37BAD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功能</w:t>
            </w:r>
          </w:p>
        </w:tc>
        <w:tc>
          <w:tcPr>
            <w:tcW w:w="4940" w:type="dxa"/>
            <w:shd w:val="clear" w:color="auto" w:fill="CCFFFF"/>
            <w:noWrap w:val="0"/>
            <w:vAlign w:val="top"/>
          </w:tcPr>
          <w:p w14:paraId="6A3E2B0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说明</w:t>
            </w:r>
          </w:p>
        </w:tc>
      </w:tr>
      <w:tr w14:paraId="0096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noWrap w:val="0"/>
            <w:vAlign w:val="center"/>
          </w:tcPr>
          <w:p w14:paraId="3E1AD3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CH1</w:t>
            </w:r>
          </w:p>
        </w:tc>
        <w:tc>
          <w:tcPr>
            <w:tcW w:w="1290" w:type="dxa"/>
            <w:noWrap w:val="0"/>
            <w:vAlign w:val="center"/>
          </w:tcPr>
          <w:p w14:paraId="2FBFAC5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总调光</w:t>
            </w:r>
          </w:p>
        </w:tc>
        <w:tc>
          <w:tcPr>
            <w:tcW w:w="4940" w:type="dxa"/>
            <w:noWrap w:val="0"/>
            <w:vAlign w:val="center"/>
          </w:tcPr>
          <w:p w14:paraId="6432D706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R、G、B、W总调光，由暗到亮</w:t>
            </w:r>
          </w:p>
        </w:tc>
      </w:tr>
      <w:tr w14:paraId="0FEF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noWrap w:val="0"/>
            <w:vAlign w:val="center"/>
          </w:tcPr>
          <w:p w14:paraId="664F12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CH2</w:t>
            </w:r>
          </w:p>
        </w:tc>
        <w:tc>
          <w:tcPr>
            <w:tcW w:w="1290" w:type="dxa"/>
            <w:noWrap w:val="0"/>
            <w:vAlign w:val="center"/>
          </w:tcPr>
          <w:p w14:paraId="12C79C5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R调光</w:t>
            </w:r>
          </w:p>
        </w:tc>
        <w:tc>
          <w:tcPr>
            <w:tcW w:w="4940" w:type="dxa"/>
            <w:noWrap w:val="0"/>
            <w:vAlign w:val="top"/>
          </w:tcPr>
          <w:p w14:paraId="44C6EFCE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R调光，由暗到亮</w:t>
            </w:r>
          </w:p>
        </w:tc>
      </w:tr>
      <w:tr w14:paraId="2A97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noWrap w:val="0"/>
            <w:vAlign w:val="center"/>
          </w:tcPr>
          <w:p w14:paraId="1F6A3B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CH3</w:t>
            </w:r>
          </w:p>
        </w:tc>
        <w:tc>
          <w:tcPr>
            <w:tcW w:w="1290" w:type="dxa"/>
            <w:noWrap w:val="0"/>
            <w:vAlign w:val="center"/>
          </w:tcPr>
          <w:p w14:paraId="30604B8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G调光</w:t>
            </w:r>
          </w:p>
        </w:tc>
        <w:tc>
          <w:tcPr>
            <w:tcW w:w="4940" w:type="dxa"/>
            <w:noWrap w:val="0"/>
            <w:vAlign w:val="top"/>
          </w:tcPr>
          <w:p w14:paraId="03AF8EFD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G调光，由暗到亮</w:t>
            </w:r>
          </w:p>
        </w:tc>
      </w:tr>
      <w:tr w14:paraId="1713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noWrap w:val="0"/>
            <w:vAlign w:val="center"/>
          </w:tcPr>
          <w:p w14:paraId="05993E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CH4</w:t>
            </w:r>
          </w:p>
        </w:tc>
        <w:tc>
          <w:tcPr>
            <w:tcW w:w="1290" w:type="dxa"/>
            <w:noWrap w:val="0"/>
            <w:vAlign w:val="center"/>
          </w:tcPr>
          <w:p w14:paraId="7DEF957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B调光</w:t>
            </w:r>
          </w:p>
        </w:tc>
        <w:tc>
          <w:tcPr>
            <w:tcW w:w="4940" w:type="dxa"/>
            <w:noWrap w:val="0"/>
            <w:vAlign w:val="top"/>
          </w:tcPr>
          <w:p w14:paraId="6ED1DFE5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B调光，由暗到亮</w:t>
            </w:r>
          </w:p>
        </w:tc>
      </w:tr>
      <w:tr w14:paraId="316D7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noWrap w:val="0"/>
            <w:vAlign w:val="center"/>
          </w:tcPr>
          <w:p w14:paraId="775C9E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CH5</w:t>
            </w:r>
          </w:p>
        </w:tc>
        <w:tc>
          <w:tcPr>
            <w:tcW w:w="1290" w:type="dxa"/>
            <w:noWrap w:val="0"/>
            <w:vAlign w:val="center"/>
          </w:tcPr>
          <w:p w14:paraId="3E3918B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W调光</w:t>
            </w:r>
          </w:p>
        </w:tc>
        <w:tc>
          <w:tcPr>
            <w:tcW w:w="4940" w:type="dxa"/>
            <w:noWrap w:val="0"/>
            <w:vAlign w:val="top"/>
          </w:tcPr>
          <w:p w14:paraId="183718F9"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W调光，由暗到亮</w:t>
            </w:r>
          </w:p>
        </w:tc>
      </w:tr>
      <w:tr w14:paraId="6D88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noWrap w:val="0"/>
            <w:vAlign w:val="center"/>
          </w:tcPr>
          <w:p w14:paraId="2546479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CH6</w:t>
            </w:r>
          </w:p>
        </w:tc>
        <w:tc>
          <w:tcPr>
            <w:tcW w:w="1290" w:type="dxa"/>
            <w:noWrap w:val="0"/>
            <w:vAlign w:val="center"/>
          </w:tcPr>
          <w:p w14:paraId="19B1CAA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总频闪</w:t>
            </w:r>
          </w:p>
        </w:tc>
        <w:tc>
          <w:tcPr>
            <w:tcW w:w="4940" w:type="dxa"/>
            <w:noWrap w:val="0"/>
            <w:vAlign w:val="center"/>
          </w:tcPr>
          <w:p w14:paraId="218469B4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R、G、B、W总频闪，由慢到快</w:t>
            </w:r>
          </w:p>
        </w:tc>
      </w:tr>
      <w:tr w14:paraId="7793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noWrap w:val="0"/>
            <w:vAlign w:val="center"/>
          </w:tcPr>
          <w:p w14:paraId="097949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CH7</w:t>
            </w:r>
          </w:p>
        </w:tc>
        <w:tc>
          <w:tcPr>
            <w:tcW w:w="1290" w:type="dxa"/>
            <w:noWrap w:val="0"/>
            <w:vAlign w:val="center"/>
          </w:tcPr>
          <w:p w14:paraId="1B3BB71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功能选择</w:t>
            </w:r>
          </w:p>
        </w:tc>
        <w:tc>
          <w:tcPr>
            <w:tcW w:w="4940" w:type="dxa"/>
            <w:noWrap w:val="0"/>
            <w:vAlign w:val="center"/>
          </w:tcPr>
          <w:p w14:paraId="4C552CD5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0—50：CH1-CH6控制；51－－100：常用颜色输出（8种）；101—150：跳变；151—200：渐变；201—250脉变;251-255:声控</w:t>
            </w:r>
          </w:p>
        </w:tc>
      </w:tr>
      <w:tr w14:paraId="364F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noWrap w:val="0"/>
            <w:vAlign w:val="center"/>
          </w:tcPr>
          <w:p w14:paraId="5B390BB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CH8</w:t>
            </w:r>
          </w:p>
        </w:tc>
        <w:tc>
          <w:tcPr>
            <w:tcW w:w="1290" w:type="dxa"/>
            <w:noWrap w:val="0"/>
            <w:vAlign w:val="center"/>
          </w:tcPr>
          <w:p w14:paraId="5F4855D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功能速度</w:t>
            </w:r>
          </w:p>
        </w:tc>
        <w:tc>
          <w:tcPr>
            <w:tcW w:w="4940" w:type="dxa"/>
            <w:noWrap w:val="0"/>
            <w:vAlign w:val="center"/>
          </w:tcPr>
          <w:p w14:paraId="55B8ED08"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功能速度，由慢到快（颜色输出时为选色）</w:t>
            </w:r>
          </w:p>
        </w:tc>
      </w:tr>
    </w:tbl>
    <w:p w14:paraId="1A72A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jc w:val="both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 w14:paraId="2126E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jc w:val="both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 xml:space="preserve">3.显示说明 </w:t>
      </w:r>
      <w:r>
        <w:rPr>
          <w:rFonts w:hint="eastAsia" w:ascii="仿宋" w:hAnsi="仿宋" w:eastAsia="仿宋" w:cs="仿宋"/>
          <w:b/>
          <w:sz w:val="24"/>
        </w:rPr>
        <w:t xml:space="preserve"> </w:t>
      </w:r>
    </w:p>
    <w:tbl>
      <w:tblPr>
        <w:tblStyle w:val="15"/>
        <w:tblW w:w="7963" w:type="dxa"/>
        <w:tblInd w:w="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048"/>
        <w:gridCol w:w="1287"/>
        <w:gridCol w:w="5017"/>
      </w:tblGrid>
      <w:tr w14:paraId="68B9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1" w:type="dxa"/>
            <w:shd w:val="clear" w:color="auto" w:fill="CCFFFF"/>
            <w:noWrap w:val="0"/>
            <w:vAlign w:val="center"/>
          </w:tcPr>
          <w:p w14:paraId="17125EA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序号</w:t>
            </w:r>
          </w:p>
        </w:tc>
        <w:tc>
          <w:tcPr>
            <w:tcW w:w="1048" w:type="dxa"/>
            <w:shd w:val="clear" w:color="auto" w:fill="CCFFFF"/>
            <w:noWrap w:val="0"/>
            <w:vAlign w:val="center"/>
          </w:tcPr>
          <w:p w14:paraId="5E5725F8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内容</w:t>
            </w:r>
          </w:p>
        </w:tc>
        <w:tc>
          <w:tcPr>
            <w:tcW w:w="1287" w:type="dxa"/>
            <w:shd w:val="clear" w:color="auto" w:fill="CCFFFF"/>
            <w:noWrap w:val="0"/>
            <w:vAlign w:val="center"/>
          </w:tcPr>
          <w:p w14:paraId="3D2346E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数值范围</w:t>
            </w:r>
          </w:p>
        </w:tc>
        <w:tc>
          <w:tcPr>
            <w:tcW w:w="5017" w:type="dxa"/>
            <w:shd w:val="clear" w:color="auto" w:fill="CCFFFF"/>
            <w:noWrap w:val="0"/>
            <w:vAlign w:val="center"/>
          </w:tcPr>
          <w:p w14:paraId="0A34046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功能及说明</w:t>
            </w:r>
          </w:p>
        </w:tc>
      </w:tr>
      <w:tr w14:paraId="0E75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1" w:type="dxa"/>
            <w:noWrap w:val="0"/>
            <w:vAlign w:val="center"/>
          </w:tcPr>
          <w:p w14:paraId="189936B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</w:t>
            </w:r>
          </w:p>
        </w:tc>
        <w:tc>
          <w:tcPr>
            <w:tcW w:w="1048" w:type="dxa"/>
            <w:noWrap w:val="0"/>
            <w:vAlign w:val="center"/>
          </w:tcPr>
          <w:p w14:paraId="7F3730B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A001</w:t>
            </w:r>
          </w:p>
        </w:tc>
        <w:tc>
          <w:tcPr>
            <w:tcW w:w="1287" w:type="dxa"/>
            <w:noWrap w:val="0"/>
            <w:vAlign w:val="center"/>
          </w:tcPr>
          <w:p w14:paraId="1F8F27E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001- 512</w:t>
            </w:r>
          </w:p>
        </w:tc>
        <w:tc>
          <w:tcPr>
            <w:tcW w:w="5017" w:type="dxa"/>
            <w:noWrap w:val="0"/>
            <w:vAlign w:val="center"/>
          </w:tcPr>
          <w:p w14:paraId="14FCE53B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DMX512地址码设置-8通道模式</w:t>
            </w:r>
          </w:p>
        </w:tc>
      </w:tr>
      <w:tr w14:paraId="666E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1" w:type="dxa"/>
            <w:noWrap w:val="0"/>
            <w:vAlign w:val="center"/>
          </w:tcPr>
          <w:p w14:paraId="5822EA6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</w:t>
            </w:r>
          </w:p>
        </w:tc>
        <w:tc>
          <w:tcPr>
            <w:tcW w:w="1048" w:type="dxa"/>
            <w:noWrap w:val="0"/>
            <w:vAlign w:val="center"/>
          </w:tcPr>
          <w:p w14:paraId="4B4C217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d001</w:t>
            </w:r>
          </w:p>
        </w:tc>
        <w:tc>
          <w:tcPr>
            <w:tcW w:w="1287" w:type="dxa"/>
            <w:noWrap w:val="0"/>
            <w:vAlign w:val="center"/>
          </w:tcPr>
          <w:p w14:paraId="7EA9568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001- 512</w:t>
            </w:r>
          </w:p>
        </w:tc>
        <w:tc>
          <w:tcPr>
            <w:tcW w:w="5017" w:type="dxa"/>
            <w:noWrap w:val="0"/>
            <w:vAlign w:val="center"/>
          </w:tcPr>
          <w:p w14:paraId="60DD8C64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DMX512地址码设置-4通道模式</w:t>
            </w:r>
          </w:p>
        </w:tc>
      </w:tr>
      <w:tr w14:paraId="6B0A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1" w:type="dxa"/>
            <w:noWrap w:val="0"/>
            <w:vAlign w:val="center"/>
          </w:tcPr>
          <w:p w14:paraId="63BE72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3</w:t>
            </w:r>
          </w:p>
        </w:tc>
        <w:tc>
          <w:tcPr>
            <w:tcW w:w="1048" w:type="dxa"/>
            <w:noWrap w:val="0"/>
            <w:vAlign w:val="center"/>
          </w:tcPr>
          <w:p w14:paraId="130CF28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r255</w:t>
            </w:r>
          </w:p>
        </w:tc>
        <w:tc>
          <w:tcPr>
            <w:tcW w:w="1287" w:type="dxa"/>
            <w:noWrap w:val="0"/>
            <w:vAlign w:val="center"/>
          </w:tcPr>
          <w:p w14:paraId="41AAD74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000 - 255</w:t>
            </w:r>
          </w:p>
        </w:tc>
        <w:tc>
          <w:tcPr>
            <w:tcW w:w="5017" w:type="dxa"/>
            <w:noWrap w:val="0"/>
            <w:vAlign w:val="center"/>
          </w:tcPr>
          <w:p w14:paraId="41B9E172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红色调光，由暗到亮。</w:t>
            </w:r>
          </w:p>
        </w:tc>
      </w:tr>
      <w:tr w14:paraId="31FE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1" w:type="dxa"/>
            <w:noWrap w:val="0"/>
            <w:vAlign w:val="center"/>
          </w:tcPr>
          <w:p w14:paraId="5834633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4</w:t>
            </w:r>
          </w:p>
        </w:tc>
        <w:tc>
          <w:tcPr>
            <w:tcW w:w="1048" w:type="dxa"/>
            <w:noWrap w:val="0"/>
            <w:vAlign w:val="center"/>
          </w:tcPr>
          <w:p w14:paraId="3E1E2C2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G255</w:t>
            </w:r>
          </w:p>
        </w:tc>
        <w:tc>
          <w:tcPr>
            <w:tcW w:w="1287" w:type="dxa"/>
            <w:noWrap w:val="0"/>
            <w:vAlign w:val="center"/>
          </w:tcPr>
          <w:p w14:paraId="3C03B94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000 - 255</w:t>
            </w:r>
          </w:p>
        </w:tc>
        <w:tc>
          <w:tcPr>
            <w:tcW w:w="5017" w:type="dxa"/>
            <w:noWrap w:val="0"/>
            <w:vAlign w:val="center"/>
          </w:tcPr>
          <w:p w14:paraId="50F4D029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绿色调光，由暗到亮。</w:t>
            </w:r>
          </w:p>
        </w:tc>
      </w:tr>
      <w:tr w14:paraId="57EF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1" w:type="dxa"/>
            <w:noWrap w:val="0"/>
            <w:vAlign w:val="center"/>
          </w:tcPr>
          <w:p w14:paraId="26C9059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5</w:t>
            </w:r>
          </w:p>
        </w:tc>
        <w:tc>
          <w:tcPr>
            <w:tcW w:w="1048" w:type="dxa"/>
            <w:noWrap w:val="0"/>
            <w:vAlign w:val="center"/>
          </w:tcPr>
          <w:p w14:paraId="2654E97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b255</w:t>
            </w:r>
          </w:p>
        </w:tc>
        <w:tc>
          <w:tcPr>
            <w:tcW w:w="1287" w:type="dxa"/>
            <w:noWrap w:val="0"/>
            <w:vAlign w:val="center"/>
          </w:tcPr>
          <w:p w14:paraId="46EEC30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000 - 255</w:t>
            </w:r>
          </w:p>
        </w:tc>
        <w:tc>
          <w:tcPr>
            <w:tcW w:w="5017" w:type="dxa"/>
            <w:noWrap w:val="0"/>
            <w:vAlign w:val="center"/>
          </w:tcPr>
          <w:p w14:paraId="74E153C1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蓝色调光，由暗到亮。</w:t>
            </w:r>
          </w:p>
        </w:tc>
      </w:tr>
      <w:tr w14:paraId="7D40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611" w:type="dxa"/>
            <w:noWrap w:val="0"/>
            <w:vAlign w:val="center"/>
          </w:tcPr>
          <w:p w14:paraId="04FDA47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6</w:t>
            </w:r>
          </w:p>
        </w:tc>
        <w:tc>
          <w:tcPr>
            <w:tcW w:w="1048" w:type="dxa"/>
            <w:noWrap w:val="0"/>
            <w:vAlign w:val="center"/>
          </w:tcPr>
          <w:p w14:paraId="2E14BA6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u255</w:t>
            </w:r>
          </w:p>
        </w:tc>
        <w:tc>
          <w:tcPr>
            <w:tcW w:w="1287" w:type="dxa"/>
            <w:noWrap w:val="0"/>
            <w:vAlign w:val="center"/>
          </w:tcPr>
          <w:p w14:paraId="47D497A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000 - 255</w:t>
            </w:r>
          </w:p>
        </w:tc>
        <w:tc>
          <w:tcPr>
            <w:tcW w:w="5017" w:type="dxa"/>
            <w:noWrap w:val="0"/>
            <w:vAlign w:val="center"/>
          </w:tcPr>
          <w:p w14:paraId="397830ED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白色调光，由暗到亮。</w:t>
            </w:r>
          </w:p>
        </w:tc>
      </w:tr>
      <w:tr w14:paraId="61A3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1" w:type="dxa"/>
            <w:noWrap w:val="0"/>
            <w:vAlign w:val="center"/>
          </w:tcPr>
          <w:p w14:paraId="3ACCD5D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</w:t>
            </w:r>
          </w:p>
        </w:tc>
        <w:tc>
          <w:tcPr>
            <w:tcW w:w="1048" w:type="dxa"/>
            <w:noWrap w:val="0"/>
            <w:vAlign w:val="center"/>
          </w:tcPr>
          <w:p w14:paraId="514872F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F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  <w:lang w:val="en-US" w:eastAsia="zh-CN"/>
              </w:rPr>
              <w:t>H01</w:t>
            </w:r>
          </w:p>
        </w:tc>
        <w:tc>
          <w:tcPr>
            <w:tcW w:w="1287" w:type="dxa"/>
            <w:noWrap w:val="0"/>
            <w:vAlign w:val="center"/>
          </w:tcPr>
          <w:p w14:paraId="21A3F5B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 xml:space="preserve"> - </w:t>
            </w: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5017" w:type="dxa"/>
            <w:noWrap w:val="0"/>
            <w:vAlign w:val="center"/>
          </w:tcPr>
          <w:p w14:paraId="1DDC6F87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速度由慢到快，通过RGBU选择颜色。</w:t>
            </w:r>
          </w:p>
        </w:tc>
      </w:tr>
      <w:tr w14:paraId="06DE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1" w:type="dxa"/>
            <w:noWrap w:val="0"/>
            <w:vAlign w:val="center"/>
          </w:tcPr>
          <w:p w14:paraId="0F1F181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1048" w:type="dxa"/>
            <w:noWrap w:val="0"/>
            <w:vAlign w:val="center"/>
          </w:tcPr>
          <w:p w14:paraId="2FCF791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CC15</w:t>
            </w:r>
          </w:p>
        </w:tc>
        <w:tc>
          <w:tcPr>
            <w:tcW w:w="1287" w:type="dxa"/>
            <w:noWrap w:val="0"/>
            <w:vAlign w:val="center"/>
          </w:tcPr>
          <w:p w14:paraId="5024511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00 - 15</w:t>
            </w:r>
          </w:p>
        </w:tc>
        <w:tc>
          <w:tcPr>
            <w:tcW w:w="5017" w:type="dxa"/>
            <w:noWrap w:val="0"/>
            <w:vAlign w:val="center"/>
          </w:tcPr>
          <w:p w14:paraId="77F10E8A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七彩跳变，由慢到快。</w:t>
            </w:r>
          </w:p>
        </w:tc>
      </w:tr>
      <w:tr w14:paraId="601A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1" w:type="dxa"/>
            <w:noWrap w:val="0"/>
            <w:vAlign w:val="center"/>
          </w:tcPr>
          <w:p w14:paraId="3B915A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1048" w:type="dxa"/>
            <w:noWrap w:val="0"/>
            <w:vAlign w:val="center"/>
          </w:tcPr>
          <w:p w14:paraId="0E56693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DE15</w:t>
            </w:r>
          </w:p>
        </w:tc>
        <w:tc>
          <w:tcPr>
            <w:tcW w:w="1287" w:type="dxa"/>
            <w:noWrap w:val="0"/>
            <w:vAlign w:val="center"/>
          </w:tcPr>
          <w:p w14:paraId="347AA9A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00 - 15</w:t>
            </w:r>
          </w:p>
        </w:tc>
        <w:tc>
          <w:tcPr>
            <w:tcW w:w="5017" w:type="dxa"/>
            <w:noWrap w:val="0"/>
            <w:vAlign w:val="center"/>
          </w:tcPr>
          <w:p w14:paraId="6811F514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七彩渐变，由慢到快。</w:t>
            </w:r>
          </w:p>
        </w:tc>
      </w:tr>
      <w:tr w14:paraId="6382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11" w:type="dxa"/>
            <w:noWrap w:val="0"/>
            <w:vAlign w:val="center"/>
          </w:tcPr>
          <w:p w14:paraId="6C83CC5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1048" w:type="dxa"/>
            <w:noWrap w:val="0"/>
            <w:vAlign w:val="center"/>
          </w:tcPr>
          <w:p w14:paraId="573310A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CP15</w:t>
            </w:r>
          </w:p>
        </w:tc>
        <w:tc>
          <w:tcPr>
            <w:tcW w:w="1287" w:type="dxa"/>
            <w:noWrap w:val="0"/>
            <w:vAlign w:val="center"/>
          </w:tcPr>
          <w:p w14:paraId="48AE014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Cs/>
                <w:sz w:val="21"/>
                <w:szCs w:val="21"/>
              </w:rPr>
              <w:t>00 - 15</w:t>
            </w:r>
          </w:p>
        </w:tc>
        <w:tc>
          <w:tcPr>
            <w:tcW w:w="5017" w:type="dxa"/>
            <w:noWrap w:val="0"/>
            <w:vAlign w:val="center"/>
          </w:tcPr>
          <w:p w14:paraId="1A3FEE27"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七彩脉变，由慢到快。</w:t>
            </w:r>
          </w:p>
        </w:tc>
      </w:tr>
    </w:tbl>
    <w:p w14:paraId="7CC30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 w:ascii="仿宋" w:hAnsi="仿宋" w:eastAsia="仿宋" w:cs="仿宋"/>
          <w:b/>
          <w:bCs/>
          <w:sz w:val="24"/>
        </w:rPr>
      </w:pPr>
    </w:p>
    <w:p w14:paraId="73DE1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jc w:val="both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4.后台参数</w:t>
      </w:r>
    </w:p>
    <w:tbl>
      <w:tblPr>
        <w:tblStyle w:val="15"/>
        <w:tblW w:w="8115" w:type="dxa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48"/>
        <w:gridCol w:w="1287"/>
        <w:gridCol w:w="5000"/>
      </w:tblGrid>
      <w:tr w14:paraId="4CE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shd w:val="clear" w:color="auto" w:fill="CCFFFF"/>
            <w:noWrap w:val="0"/>
            <w:vAlign w:val="center"/>
          </w:tcPr>
          <w:p w14:paraId="3DC1516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048" w:type="dxa"/>
            <w:shd w:val="clear" w:color="auto" w:fill="CCFFFF"/>
            <w:noWrap w:val="0"/>
            <w:vAlign w:val="center"/>
          </w:tcPr>
          <w:p w14:paraId="67A38B5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内容</w:t>
            </w:r>
          </w:p>
        </w:tc>
        <w:tc>
          <w:tcPr>
            <w:tcW w:w="1287" w:type="dxa"/>
            <w:shd w:val="clear" w:color="auto" w:fill="CCFFFF"/>
            <w:noWrap w:val="0"/>
            <w:vAlign w:val="center"/>
          </w:tcPr>
          <w:p w14:paraId="28D6C44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数值范围</w:t>
            </w:r>
          </w:p>
        </w:tc>
        <w:tc>
          <w:tcPr>
            <w:tcW w:w="5000" w:type="dxa"/>
            <w:shd w:val="clear" w:color="auto" w:fill="CCFFFF"/>
            <w:noWrap w:val="0"/>
            <w:vAlign w:val="center"/>
          </w:tcPr>
          <w:p w14:paraId="226235A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功能及说明</w:t>
            </w:r>
          </w:p>
        </w:tc>
      </w:tr>
      <w:tr w14:paraId="0E68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noWrap w:val="0"/>
            <w:vAlign w:val="center"/>
          </w:tcPr>
          <w:p w14:paraId="1B284C0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48" w:type="dxa"/>
            <w:noWrap w:val="0"/>
            <w:vAlign w:val="center"/>
          </w:tcPr>
          <w:p w14:paraId="5008D7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</w:rPr>
              <w:t>r100</w:t>
            </w:r>
          </w:p>
        </w:tc>
        <w:tc>
          <w:tcPr>
            <w:tcW w:w="1287" w:type="dxa"/>
            <w:noWrap w:val="0"/>
            <w:vAlign w:val="center"/>
          </w:tcPr>
          <w:p w14:paraId="7B35534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</w:rPr>
              <w:t>000- 255</w:t>
            </w:r>
          </w:p>
        </w:tc>
        <w:tc>
          <w:tcPr>
            <w:tcW w:w="5000" w:type="dxa"/>
            <w:noWrap w:val="0"/>
            <w:vAlign w:val="center"/>
          </w:tcPr>
          <w:p w14:paraId="2804DBEB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红光电流值</w:t>
            </w:r>
          </w:p>
        </w:tc>
      </w:tr>
      <w:tr w14:paraId="03DA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noWrap w:val="0"/>
            <w:vAlign w:val="center"/>
          </w:tcPr>
          <w:p w14:paraId="020FE44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48" w:type="dxa"/>
            <w:noWrap w:val="0"/>
            <w:vAlign w:val="center"/>
          </w:tcPr>
          <w:p w14:paraId="61EDF02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</w:rPr>
              <w:t>G180</w:t>
            </w:r>
          </w:p>
        </w:tc>
        <w:tc>
          <w:tcPr>
            <w:tcW w:w="1287" w:type="dxa"/>
            <w:noWrap w:val="0"/>
            <w:vAlign w:val="center"/>
          </w:tcPr>
          <w:p w14:paraId="498E8C1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</w:rPr>
              <w:t>000 - 255</w:t>
            </w:r>
          </w:p>
        </w:tc>
        <w:tc>
          <w:tcPr>
            <w:tcW w:w="5000" w:type="dxa"/>
            <w:noWrap w:val="0"/>
            <w:vAlign w:val="center"/>
          </w:tcPr>
          <w:p w14:paraId="0C5550D6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绿光电流值。</w:t>
            </w:r>
          </w:p>
        </w:tc>
      </w:tr>
      <w:tr w14:paraId="5A33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noWrap w:val="0"/>
            <w:vAlign w:val="center"/>
          </w:tcPr>
          <w:p w14:paraId="22FB93C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48" w:type="dxa"/>
            <w:noWrap w:val="0"/>
            <w:vAlign w:val="center"/>
          </w:tcPr>
          <w:p w14:paraId="0CFE070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</w:rPr>
              <w:t>B180</w:t>
            </w:r>
          </w:p>
        </w:tc>
        <w:tc>
          <w:tcPr>
            <w:tcW w:w="1287" w:type="dxa"/>
            <w:noWrap w:val="0"/>
            <w:vAlign w:val="center"/>
          </w:tcPr>
          <w:p w14:paraId="21D1F32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</w:rPr>
              <w:t>000 - 255</w:t>
            </w:r>
          </w:p>
        </w:tc>
        <w:tc>
          <w:tcPr>
            <w:tcW w:w="5000" w:type="dxa"/>
            <w:noWrap w:val="0"/>
            <w:vAlign w:val="center"/>
          </w:tcPr>
          <w:p w14:paraId="2E555608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蓝光电流值。</w:t>
            </w:r>
          </w:p>
        </w:tc>
      </w:tr>
      <w:tr w14:paraId="014A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noWrap w:val="0"/>
            <w:vAlign w:val="center"/>
          </w:tcPr>
          <w:p w14:paraId="7CC2733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48" w:type="dxa"/>
            <w:noWrap w:val="0"/>
            <w:vAlign w:val="center"/>
          </w:tcPr>
          <w:p w14:paraId="534182B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</w:rPr>
              <w:t>U170</w:t>
            </w:r>
          </w:p>
        </w:tc>
        <w:tc>
          <w:tcPr>
            <w:tcW w:w="1287" w:type="dxa"/>
            <w:noWrap w:val="0"/>
            <w:vAlign w:val="center"/>
          </w:tcPr>
          <w:p w14:paraId="4BA56BB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</w:rPr>
              <w:t>000 - 255</w:t>
            </w:r>
          </w:p>
        </w:tc>
        <w:tc>
          <w:tcPr>
            <w:tcW w:w="5000" w:type="dxa"/>
            <w:noWrap w:val="0"/>
            <w:vAlign w:val="center"/>
          </w:tcPr>
          <w:p w14:paraId="0A146DFD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白光电流值</w:t>
            </w:r>
          </w:p>
        </w:tc>
      </w:tr>
      <w:tr w14:paraId="5412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780" w:type="dxa"/>
            <w:noWrap w:val="0"/>
            <w:vAlign w:val="center"/>
          </w:tcPr>
          <w:p w14:paraId="0D880AF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48" w:type="dxa"/>
            <w:noWrap w:val="0"/>
            <w:vAlign w:val="center"/>
          </w:tcPr>
          <w:p w14:paraId="2044D91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  <w:lang w:val="en-US" w:eastAsia="zh-CN"/>
              </w:rPr>
              <w:t>no</w:t>
            </w: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</w:rPr>
              <w:t>d1</w:t>
            </w:r>
          </w:p>
        </w:tc>
        <w:tc>
          <w:tcPr>
            <w:tcW w:w="1287" w:type="dxa"/>
            <w:noWrap w:val="0"/>
            <w:vAlign w:val="center"/>
          </w:tcPr>
          <w:p w14:paraId="6288C2BF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00" w:type="dxa"/>
            <w:noWrap w:val="0"/>
            <w:vAlign w:val="center"/>
          </w:tcPr>
          <w:p w14:paraId="2CC2DE76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通道选择 1通道在前 2通道在后</w:t>
            </w:r>
          </w:p>
        </w:tc>
      </w:tr>
      <w:tr w14:paraId="51C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780" w:type="dxa"/>
            <w:noWrap w:val="0"/>
            <w:vAlign w:val="center"/>
          </w:tcPr>
          <w:p w14:paraId="32B2C9C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48" w:type="dxa"/>
            <w:noWrap w:val="0"/>
            <w:vAlign w:val="center"/>
          </w:tcPr>
          <w:p w14:paraId="78988D7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  <w:lang w:val="en-US" w:eastAsia="zh-CN"/>
              </w:rPr>
              <w:t>-r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  <w:lang w:val="en-US" w:eastAsia="zh-CN"/>
              </w:rPr>
              <w:t>Gb</w:t>
            </w:r>
          </w:p>
        </w:tc>
        <w:tc>
          <w:tcPr>
            <w:tcW w:w="1287" w:type="dxa"/>
            <w:noWrap w:val="0"/>
            <w:vAlign w:val="center"/>
          </w:tcPr>
          <w:p w14:paraId="4F17283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Cs/>
                <w:sz w:val="21"/>
                <w:szCs w:val="21"/>
                <w:lang w:val="en-US" w:eastAsia="zh-CN"/>
              </w:rPr>
              <w:t>ENTER</w:t>
            </w:r>
          </w:p>
        </w:tc>
        <w:tc>
          <w:tcPr>
            <w:tcW w:w="5000" w:type="dxa"/>
            <w:noWrap w:val="0"/>
            <w:vAlign w:val="center"/>
          </w:tcPr>
          <w:p w14:paraId="1342CE84">
            <w:pPr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联机调电流</w:t>
            </w:r>
          </w:p>
        </w:tc>
      </w:tr>
    </w:tbl>
    <w:p w14:paraId="6485E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default"/>
          <w:b/>
          <w:bCs/>
          <w:sz w:val="28"/>
          <w:szCs w:val="32"/>
          <w:lang w:val="en-US" w:eastAsia="zh-CN"/>
        </w:rPr>
      </w:pPr>
    </w:p>
    <w:p w14:paraId="52204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jc w:val="both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5.主从机设定</w:t>
      </w:r>
    </w:p>
    <w:p w14:paraId="044B2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2台或2台以上相同的灯具用3芯信号线连接，设任何一台主机为演示程序或渐变，跳变，其它的灯具在A001模式，则进入主从机模式，显示屏不闪烁.</w:t>
      </w:r>
    </w:p>
    <w:p w14:paraId="2E0C4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  <w:lang w:val="en-US" w:eastAsia="zh-CN"/>
        </w:rPr>
      </w:pPr>
    </w:p>
    <w:p w14:paraId="30057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jc w:val="both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 w14:paraId="0AED3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jc w:val="both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</w:p>
    <w:p w14:paraId="7E369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jc w:val="both"/>
        <w:textAlignment w:val="auto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6.注意事项</w:t>
      </w:r>
    </w:p>
    <w:p w14:paraId="0F822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提示</w:t>
      </w:r>
    </w:p>
    <w:p w14:paraId="42F91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使用前请仔细阅读此安全规则。</w:t>
      </w:r>
    </w:p>
    <w:p w14:paraId="211E4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在该设备已经通过运输到过使用目的地后，请小心打开包装并取出此设备。</w:t>
      </w:r>
    </w:p>
    <w:p w14:paraId="7FC10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如发现任何缺损，应立即联系货运公司并按照缺损情况进行投诉。</w:t>
      </w:r>
    </w:p>
    <w:p w14:paraId="4652F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确认此设备在出厂时为完好无损。</w:t>
      </w:r>
    </w:p>
    <w:p w14:paraId="5DD33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请检查接收到的设备是否与货运单中登记的货物相符，以及货运单中登记货物是否与您的订购的货物相符，如有不符请立即联系您的供货商。</w:t>
      </w:r>
    </w:p>
    <w:p w14:paraId="48E9E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</w:p>
    <w:p w14:paraId="466C4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总述</w:t>
      </w:r>
    </w:p>
    <w:p w14:paraId="014FA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此灯具乃专为</w:t>
      </w:r>
      <w:r>
        <w:rPr>
          <w:rFonts w:hint="eastAsia"/>
          <w:lang w:val="en-US" w:eastAsia="zh-CN"/>
        </w:rPr>
        <w:t>剧院、酒店</w:t>
      </w:r>
      <w:r>
        <w:rPr>
          <w:rFonts w:hint="eastAsia"/>
        </w:rPr>
        <w:t>等设计的专业</w:t>
      </w:r>
      <w:r>
        <w:rPr>
          <w:rFonts w:hint="eastAsia"/>
          <w:lang w:val="en-US" w:eastAsia="zh-CN"/>
        </w:rPr>
        <w:t>舞台</w:t>
      </w:r>
      <w:r>
        <w:rPr>
          <w:rFonts w:hint="eastAsia"/>
        </w:rPr>
        <w:t>照明设备。必须将标记为地线的电线接地线。</w:t>
      </w:r>
    </w:p>
    <w:p w14:paraId="2C0EA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不要在此设备运行时打开外壳，以避免被电击。</w:t>
      </w:r>
    </w:p>
    <w:p w14:paraId="54A84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</w:p>
    <w:p w14:paraId="35A75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若在镜片发现明显缺损，应立即更换镜片并降低其功率，比如深刻的裂痕或刮痕。发光体在高热后出现 损坏或扭曲变形应立即更换。需要在灯具内部进行检查、维护、修理等操作时，都应交由专业人士。</w:t>
      </w:r>
    </w:p>
    <w:p w14:paraId="5A10A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一旦出现事故，在打开灯具外壳前应首先拔去电源线插头。</w:t>
      </w:r>
    </w:p>
    <w:p w14:paraId="11019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使用者应在此设备规定用途范围内进行操作，并核对设备的线路是否正确连接。</w:t>
      </w:r>
    </w:p>
    <w:p w14:paraId="64DDF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请不要将该灯具置于多变的恶劣环境。</w:t>
      </w:r>
    </w:p>
    <w:p w14:paraId="68367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生产商概不承担由于擅自更换其它类型光源而引起的损坏事故责任。</w:t>
      </w:r>
    </w:p>
    <w:p w14:paraId="1D55F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此灯具是一种专业设备，虽设计改良后的操作简单方便，但仍需要专业人士进行安装维护。</w:t>
      </w:r>
    </w:p>
    <w:p w14:paraId="5216A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</w:p>
    <w:p w14:paraId="78383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要点</w:t>
      </w:r>
    </w:p>
    <w:p w14:paraId="3CBE6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电源线及其它连接装置对于设备都是很重要的，因其合理安排才导致设备的安全便利运用。</w:t>
      </w:r>
    </w:p>
    <w:p w14:paraId="2BE21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在拔插冰龙时必须用手持插头并拉出，切勿直接拉扯电源线。</w:t>
      </w:r>
    </w:p>
    <w:p w14:paraId="30CCF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切勿在恶劣的环境下使用电源线，在安装前应检测，并在安装后保持周期性的检测。</w:t>
      </w:r>
    </w:p>
    <w:p w14:paraId="2AE07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切勿将电源线及其他信号线扎在一起，以防混淆。</w:t>
      </w:r>
    </w:p>
    <w:p w14:paraId="7794A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</w:p>
    <w:p w14:paraId="54B22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  <w:b/>
        </w:rPr>
      </w:pPr>
      <w:r>
        <w:rPr>
          <w:rFonts w:hint="eastAsia"/>
          <w:b/>
        </w:rPr>
        <w:t>电源连接</w:t>
      </w:r>
    </w:p>
    <w:p w14:paraId="7A048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此灯具适应230V的常规电压。并带有1.2M硅胶线（1.5平方 ）。</w:t>
      </w:r>
    </w:p>
    <w:p w14:paraId="5AB40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textAlignment w:val="auto"/>
        <w:rPr>
          <w:rFonts w:hint="eastAsia"/>
        </w:rPr>
      </w:pPr>
      <w:r>
        <w:rPr>
          <w:rFonts w:hint="eastAsia"/>
        </w:rPr>
        <w:t>为了使用者的安全，务必保持地线（黄绿色）接地。</w:t>
      </w:r>
    </w:p>
    <w:p w14:paraId="4FEEF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ind w:firstLine="3057" w:firstLineChars="1450"/>
        <w:textAlignment w:val="auto"/>
        <w:rPr>
          <w:rFonts w:hint="eastAsia"/>
          <w:b/>
        </w:rPr>
      </w:pPr>
      <w:r>
        <w:rPr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1294765</wp:posOffset>
            </wp:positionH>
            <wp:positionV relativeFrom="paragraph">
              <wp:posOffset>130810</wp:posOffset>
            </wp:positionV>
            <wp:extent cx="466725" cy="447675"/>
            <wp:effectExtent l="0" t="0" r="9525" b="9525"/>
            <wp:wrapNone/>
            <wp:docPr id="11" name="图片 11" descr="C:\Users\ADMINI~1\AppData\Local\Temp\ksohtml\wpsCAE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~1\AppData\Local\Temp\ksohtml\wpsCAE3.tmp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EF9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ind w:firstLine="3057" w:firstLineChars="1450"/>
        <w:textAlignment w:val="auto"/>
        <w:rPr>
          <w:rFonts w:hint="eastAsia"/>
          <w:b/>
        </w:rPr>
      </w:pPr>
      <w:r>
        <w:rPr>
          <w:rFonts w:hint="eastAsia"/>
          <w:b/>
        </w:rPr>
        <w:t>警告：</w:t>
      </w:r>
    </w:p>
    <w:p w14:paraId="3F122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3" w:lineRule="auto"/>
        <w:ind w:firstLine="3045" w:firstLineChars="1450"/>
        <w:textAlignment w:val="auto"/>
        <w:rPr>
          <w:rFonts w:hint="default" w:ascii="Arial" w:hAnsi="Arial" w:cs="Arial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</w:rPr>
        <w:t>内部带危险电压！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B5DCB">
    <w:pPr>
      <w:pStyle w:val="1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128270</wp:posOffset>
              </wp:positionV>
              <wp:extent cx="6329680" cy="1714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9680" cy="1714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26.15pt;margin-top:10.1pt;height:1.35pt;width:498.4pt;z-index:251664384;mso-width-relative:page;mso-height-relative:page;" filled="f" stroked="t" coordsize="21600,21600" o:gfxdata="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xcf41wAAAAkBAAAPAAAAAAAAAAEAIAAAACIAAABkcnMvZG93bnJldi54bWxQSwECFAAUAAAA&#10;CACHTuJAR8Hwou8BAADAAwAADgAAAAAAAAABACAAAAAmAQAAZHJzL2Uyb0RvYy54bWxQSwUGAAAA&#10;AAYABgBZAQAAhwUAAAAA&#10;">
              <v:fill on="f" focussize="0,0"/>
              <v:stroke weight="1.5pt" color="#000000 [3200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A5C83">
    <w:pPr>
      <w:pStyle w:val="1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2175510</wp:posOffset>
              </wp:positionH>
              <wp:positionV relativeFrom="paragraph">
                <wp:posOffset>189865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0DFAB"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3pt;margin-top:14.9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sWzM3XAAAACgEAAA8AAAAAAAAAAQAgAAAAIgAAAGRycy9kb3ducmV2Lnht&#10;bFBLAQIUABQAAAAIAIdO4kDNDEHjMwIAAGM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10DFAB"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-471170</wp:posOffset>
              </wp:positionH>
              <wp:positionV relativeFrom="paragraph">
                <wp:posOffset>177165</wp:posOffset>
              </wp:positionV>
              <wp:extent cx="6113780" cy="0"/>
              <wp:effectExtent l="0" t="9525" r="1270" b="9525"/>
              <wp:wrapNone/>
              <wp:docPr id="66" name="直接连接符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6970" y="10014585"/>
                        <a:ext cx="611378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37.1pt;margin-top:13.95pt;height:0pt;width:481.4pt;z-index:251660288;mso-width-relative:page;mso-height-relative:page;" filled="f" stroked="t" coordsize="21600,21600" o:gfxdata="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72yj7ZAAAACQEAAA8AAAAAAAAAAQAgAAAAIgAAAGRycy9kb3ducmV2LnhtbFBLAQIU&#10;ABQAAAAIAIdO4kBUoTRA8gEAAMEDAAAOAAAAAAAAAAEAIAAAACgBAABkcnMvZTJvRG9jLnhtbFBL&#10;BQYAAAAABgAGAFkBAACMBQAAAAA=&#10;">
              <v:fill on="f" focussize="0,0"/>
              <v:stroke weight="1.5pt" color="#000000 [3200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F0AD8">
    <w:pPr>
      <w:pStyle w:val="11"/>
      <w:jc w:val="left"/>
      <w:rPr>
        <w:rFonts w:hint="eastAsia" w:ascii="Arial" w:hAnsi="Arial" w:cs="Arial"/>
        <w:sz w:val="28"/>
        <w:szCs w:val="2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-125095</wp:posOffset>
              </wp:positionV>
              <wp:extent cx="6313170" cy="565785"/>
              <wp:effectExtent l="0" t="0" r="1905" b="635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295525" y="659765"/>
                        <a:ext cx="6313170" cy="5657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B5B7">
                          <w:pPr>
                            <w:jc w:val="center"/>
                            <w:rPr>
                              <w:rFonts w:hint="default"/>
                              <w:color w:val="000000" w:themeColor="text1"/>
                              <w:sz w:val="36"/>
                              <w:szCs w:val="36"/>
                              <w:lang w:val="en-US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18颗全彩帕灯说明书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6.3pt;margin-top:-9.85pt;height:44.55pt;width:497.1pt;z-index:251659264;mso-width-relative:page;mso-height-relative:page;" fillcolor="#FFFFFF [3201]" filled="t" stroked="f" coordsize="21600,21600" o:gfxdata="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CBZ4nV&#10;AAAACgEAAA8AAAAAAAAAAQAgAAAAIgAAAGRycy9kb3ducmV2LnhtbFBLAQIUABQAAAAIAIdO4kAk&#10;GswIXAIAAJoEAAAOAAAAAAAAAAEAIAAAACQ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73DB5B7">
                    <w:pPr>
                      <w:jc w:val="center"/>
                      <w:rPr>
                        <w:rFonts w:hint="default"/>
                        <w:color w:val="000000" w:themeColor="text1"/>
                        <w:sz w:val="36"/>
                        <w:szCs w:val="36"/>
                        <w:lang w:val="en-US"/>
                        <w14:glow w14:rad="0">
                          <w14:srgbClr w14:val="000000"/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reflection w14:blurRad="0" w14:stA="0" w14:stPos="0" w14:endA="0" w14:endPos="0" w14:dist="0" w14:dir="0" w14:fadeDir="0" w14:sx="0" w14:sy="0" w14:kx="0" w14:ky="0" w14:algn="none"/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</w:pPr>
                    <w:r>
                      <w:rPr>
                        <w:rFonts w:hint="eastAsia" w:ascii="宋体" w:hAnsi="宋体" w:cs="宋体"/>
                        <w:b/>
                        <w:bCs/>
                        <w:color w:val="000000" w:themeColor="text1"/>
                        <w:sz w:val="44"/>
                        <w:szCs w:val="44"/>
                        <w:lang w:val="en-US" w:eastAsia="zh-CN"/>
                        <w14:glow w14:rad="0">
                          <w14:srgbClr w14:val="000000"/>
                        </w14:glow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reflection w14:blurRad="0" w14:stA="0" w14:stPos="0" w14:endA="0" w14:endPos="0" w14:dist="0" w14:dir="0" w14:fadeDir="0" w14:sx="0" w14:sy="0" w14:kx="0" w14:ky="0" w14:algn="none"/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>18颗全彩帕灯说明书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Arial" w:hAnsi="Arial" w:cs="Arial" w:eastAsiaTheme="minorEastAsia"/>
        <w:sz w:val="32"/>
        <w:szCs w:val="32"/>
        <w:lang w:val="en-US" w:eastAsia="zh-CN"/>
      </w:rPr>
      <w:t xml:space="preserve"> </w:t>
    </w:r>
    <w:r>
      <w:rPr>
        <w:rFonts w:hint="default" w:ascii="Arial" w:hAnsi="Arial" w:cs="Arial"/>
        <w:sz w:val="32"/>
        <w:szCs w:val="32"/>
        <w:lang w:val="en-US" w:eastAsia="zh-CN"/>
      </w:rPr>
      <w:t xml:space="preserve"> </w:t>
    </w:r>
    <w:r>
      <w:rPr>
        <w:rFonts w:hint="eastAsia" w:ascii="Arial" w:hAnsi="Arial" w:cs="Arial"/>
        <w:sz w:val="28"/>
        <w:szCs w:val="28"/>
        <w:lang w:val="en-US" w:eastAsia="zh-CN"/>
      </w:rPr>
      <w:t xml:space="preserve"> </w:t>
    </w:r>
  </w:p>
  <w:p w14:paraId="4E5C4789">
    <w:pPr>
      <w:pStyle w:val="11"/>
      <w:jc w:val="left"/>
      <w:rPr>
        <w:rFonts w:hint="default" w:ascii="Arial" w:hAnsi="Arial" w:cs="Arial" w:eastAsiaTheme="minorEastAsia"/>
        <w:sz w:val="32"/>
        <w:szCs w:val="32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97155</wp:posOffset>
              </wp:positionV>
              <wp:extent cx="6329680" cy="17145"/>
              <wp:effectExtent l="0" t="0" r="0" b="0"/>
              <wp:wrapNone/>
              <wp:docPr id="38" name="直接连接符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29680" cy="1714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28.4pt;margin-top:7.65pt;height:1.35pt;width:498.4pt;z-index:251663360;mso-width-relative:page;mso-height-relative:page;" filled="f" stroked="t" coordsize="21600,21600" o:gfxdata="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00tItcAAAAJAQAADwAAAAAAAAABACAAAAAiAAAAZHJzL2Rvd25yZXYueG1sUEsBAhQAFAAA&#10;AAgAh07iQF4+TNLwAQAAwgMAAA4AAAAAAAAAAQAgAAAAJgEAAGRycy9lMm9Eb2MueG1sUEsFBgAA&#10;AAAGAAYAWQEAAIgFAAAAAA==&#10;">
              <v:fill on="f" focussize="0,0"/>
              <v:stroke weight="1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6D626"/>
    <w:multiLevelType w:val="singleLevel"/>
    <w:tmpl w:val="B9E6D62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BF504D"/>
    <w:multiLevelType w:val="multilevel"/>
    <w:tmpl w:val="25BF504D"/>
    <w:lvl w:ilvl="0" w:tentative="0">
      <w:start w:val="1"/>
      <w:numFmt w:val="decimal"/>
      <w:pStyle w:val="2"/>
      <w:suff w:val="space"/>
      <w:lvlText w:val="第%1章"/>
      <w:lvlJc w:val="left"/>
      <w:pPr>
        <w:ind w:left="2310" w:firstLine="0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778"/>
        </w:tabs>
        <w:ind w:left="2310" w:firstLine="0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tabs>
          <w:tab w:val="left" w:pos="737"/>
        </w:tabs>
        <w:ind w:left="2310" w:firstLine="0"/>
      </w:pPr>
      <w:rPr>
        <w:rFonts w:hint="eastAsia"/>
      </w:rPr>
    </w:lvl>
    <w:lvl w:ilvl="3" w:tentative="0">
      <w:start w:val="1"/>
      <w:numFmt w:val="decimal"/>
      <w:pStyle w:val="5"/>
      <w:lvlText w:val="%4."/>
      <w:lvlJc w:val="left"/>
      <w:pPr>
        <w:tabs>
          <w:tab w:val="left" w:pos="1062"/>
        </w:tabs>
        <w:ind w:left="2310" w:firstLine="42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192"/>
        </w:tabs>
        <w:ind w:left="330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334"/>
        </w:tabs>
        <w:ind w:left="344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476"/>
        </w:tabs>
        <w:ind w:left="358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618"/>
        </w:tabs>
        <w:ind w:left="372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759"/>
        </w:tabs>
        <w:ind w:left="3869" w:hanging="1559"/>
      </w:pPr>
      <w:rPr>
        <w:rFonts w:hint="eastAsia"/>
      </w:rPr>
    </w:lvl>
  </w:abstractNum>
  <w:abstractNum w:abstractNumId="2">
    <w:nsid w:val="6796234C"/>
    <w:multiLevelType w:val="multilevel"/>
    <w:tmpl w:val="6796234C"/>
    <w:lvl w:ilvl="0" w:tentative="0">
      <w:start w:val="1"/>
      <w:numFmt w:val="decimal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2."/>
      <w:lvlJc w:val="left"/>
      <w:pPr>
        <w:tabs>
          <w:tab w:val="left" w:pos="578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578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862"/>
        </w:tabs>
        <w:ind w:left="0" w:firstLine="42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YTVjYmE4ZWFkZmYyZDIwNjU0MTVlY2JjMzVkYjUifQ=="/>
  </w:docVars>
  <w:rsids>
    <w:rsidRoot w:val="00000000"/>
    <w:rsid w:val="0B434A00"/>
    <w:rsid w:val="1D5510D3"/>
    <w:rsid w:val="23051A83"/>
    <w:rsid w:val="24FD7661"/>
    <w:rsid w:val="27CB6780"/>
    <w:rsid w:val="2CAA04BF"/>
    <w:rsid w:val="34D71B70"/>
    <w:rsid w:val="38FE7397"/>
    <w:rsid w:val="39583B8B"/>
    <w:rsid w:val="495E31F0"/>
    <w:rsid w:val="4D36645C"/>
    <w:rsid w:val="5030558A"/>
    <w:rsid w:val="556D6997"/>
    <w:rsid w:val="6DD902A7"/>
    <w:rsid w:val="7866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120" w:after="120"/>
      <w:jc w:val="center"/>
      <w:outlineLvl w:val="0"/>
    </w:pPr>
    <w:rPr>
      <w:rFonts w:eastAsia="华文新魏"/>
      <w:b/>
      <w:bCs/>
      <w:kern w:val="44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240" w:after="120"/>
      <w:outlineLvl w:val="1"/>
    </w:pPr>
    <w:rPr>
      <w:rFonts w:ascii="Arial" w:hAnsi="Arial" w:eastAsia="黑体"/>
      <w:b/>
      <w:bCs/>
      <w:sz w:val="24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/>
      <w:outlineLvl w:val="2"/>
    </w:pPr>
    <w:rPr>
      <w:rFonts w:ascii="Arial" w:hAnsi="Arial" w:eastAsia="黑体"/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60" w:after="60"/>
      <w:jc w:val="left"/>
      <w:outlineLvl w:val="3"/>
    </w:pPr>
    <w:rPr>
      <w:rFonts w:ascii="Arial" w:hAnsi="Arial" w:eastAsia="黑体"/>
      <w:bCs/>
      <w:szCs w:val="21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9">
    <w:name w:val="toc 3"/>
    <w:basedOn w:val="1"/>
    <w:next w:val="1"/>
    <w:qFormat/>
    <w:uiPriority w:val="39"/>
    <w:pPr>
      <w:ind w:left="840" w:leftChars="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paragraph" w:styleId="14">
    <w:name w:val="Normal (Web)"/>
    <w:basedOn w:val="1"/>
    <w:qFormat/>
    <w:uiPriority w:val="0"/>
    <w:rPr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customStyle="1" w:styleId="20">
    <w:name w:val="正文缩进2"/>
    <w:basedOn w:val="1"/>
    <w:qFormat/>
    <w:uiPriority w:val="0"/>
    <w:pPr>
      <w:spacing w:before="20" w:beforeLines="20" w:after="20" w:afterLines="20"/>
      <w:ind w:firstLine="420"/>
    </w:pPr>
    <w:rPr>
      <w:rFonts w:cs="宋体"/>
      <w:szCs w:val="20"/>
    </w:rPr>
  </w:style>
  <w:style w:type="character" w:customStyle="1" w:styleId="21">
    <w:name w:val="style21"/>
    <w:basedOn w:val="17"/>
    <w:qFormat/>
    <w:uiPriority w:val="0"/>
    <w:rPr>
      <w:rFonts w:hint="eastAsia" w:ascii="宋体" w:hAnsi="宋体" w:eastAsia="宋体"/>
    </w:rPr>
  </w:style>
  <w:style w:type="paragraph" w:customStyle="1" w:styleId="22">
    <w:name w:val="正文 5号"/>
    <w:basedOn w:val="1"/>
    <w:qFormat/>
    <w:uiPriority w:val="0"/>
    <w:pPr>
      <w:ind w:firstLine="315" w:firstLineChars="150"/>
    </w:pPr>
    <w:rPr>
      <w:rFonts w:cs="宋体"/>
      <w:szCs w:val="20"/>
    </w:rPr>
  </w:style>
  <w:style w:type="paragraph" w:customStyle="1" w:styleId="23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注意"/>
    <w:basedOn w:val="22"/>
    <w:qFormat/>
    <w:uiPriority w:val="0"/>
    <w:rPr>
      <w:rFonts w:ascii="楷体" w:hAnsi="楷体" w:eastAsia="楷体"/>
    </w:rPr>
  </w:style>
  <w:style w:type="paragraph" w:customStyle="1" w:styleId="25">
    <w:name w:val="题注2"/>
    <w:basedOn w:val="8"/>
    <w:qFormat/>
    <w:uiPriority w:val="0"/>
    <w:pPr>
      <w:spacing w:after="50" w:afterLines="50"/>
      <w:jc w:val="center"/>
    </w:pPr>
    <w:rPr>
      <w:rFonts w:ascii="黑体" w:hAnsi="黑体"/>
      <w:sz w:val="18"/>
      <w:szCs w:val="18"/>
    </w:rPr>
  </w:style>
  <w:style w:type="paragraph" w:customStyle="1" w:styleId="26">
    <w:name w:val="表格头"/>
    <w:basedOn w:val="1"/>
    <w:qFormat/>
    <w:uiPriority w:val="0"/>
    <w:pPr>
      <w:jc w:val="center"/>
    </w:pPr>
    <w:rPr>
      <w:rFonts w:ascii="黑体" w:hAnsi="黑体" w:eastAsia="黑体"/>
      <w:sz w:val="18"/>
      <w:szCs w:val="18"/>
    </w:rPr>
  </w:style>
  <w:style w:type="character" w:customStyle="1" w:styleId="27">
    <w:name w:val="15"/>
    <w:qFormat/>
    <w:uiPriority w:val="0"/>
    <w:rPr>
      <w:rFonts w:hint="eastAsia" w:ascii="宋体" w:hAnsi="宋体" w:eastAsia="宋体"/>
    </w:rPr>
  </w:style>
  <w:style w:type="paragraph" w:customStyle="1" w:styleId="2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1123</Words>
  <Characters>1338</Characters>
  <Lines>0</Lines>
  <Paragraphs>0</Paragraphs>
  <TotalTime>1</TotalTime>
  <ScaleCrop>false</ScaleCrop>
  <LinksUpToDate>false</LinksUpToDate>
  <CharactersWithSpaces>1457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2022-07-13T06:16:00Z</dcterms:created>
  <dc:creator>ASUS</dc:creator>
  <cp:lastModifiedBy>Masks</cp:lastModifiedBy>
  <dcterms:modified xsi:type="dcterms:W3CDTF">2025-03-01T05:31:14Z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EC3EEE379F97425EAE69DEFD821320FF_13</vt:lpwstr>
  </property>
  <property fmtid="{D5CDD505-2E9C-101B-9397-08002B2CF9AE}" pid="4" name="KSOTemplateDocerSaveRecord">
    <vt:lpwstr>eyJoZGlkIjoiYWViMTY2ZWE4ZDdkODdlY2YzYWRjYWI0YTQzMDhlOWIiLCJ1c2VySWQiOiI0NTUxODA4MDYifQ==</vt:lpwstr>
  </property>
</Properties>
</file>